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266" w:rsidRDefault="007475EB">
      <w:r>
        <w:rPr>
          <w:rFonts w:ascii="Helvetica" w:eastAsia="Times New Roman" w:hAnsi="Helvetica" w:cs="Helvetica"/>
          <w:noProof/>
        </w:rPr>
        <w:drawing>
          <wp:anchor distT="0" distB="0" distL="114300" distR="114300" simplePos="0" relativeHeight="251661312" behindDoc="0" locked="0" layoutInCell="1" allowOverlap="1">
            <wp:simplePos x="0" y="0"/>
            <wp:positionH relativeFrom="column">
              <wp:posOffset>-926275</wp:posOffset>
            </wp:positionH>
            <wp:positionV relativeFrom="paragraph">
              <wp:posOffset>-640525</wp:posOffset>
            </wp:positionV>
            <wp:extent cx="7778337" cy="2247460"/>
            <wp:effectExtent l="0" t="0" r="0" b="635"/>
            <wp:wrapNone/>
            <wp:docPr id="12" name="Picture 12" descr="iSolved HCM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lved HCM 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056" cy="22473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1266" w:rsidRDefault="008B1266"/>
    <w:p w:rsidR="008B1266" w:rsidRDefault="008B1266"/>
    <w:p w:rsidR="008B1266" w:rsidRDefault="008B1266"/>
    <w:p w:rsidR="008B1266" w:rsidRDefault="008B1266" w:rsidP="008B1266">
      <w:pPr>
        <w:jc w:val="center"/>
      </w:pPr>
    </w:p>
    <w:p w:rsidR="007475EB" w:rsidRDefault="007475EB" w:rsidP="008B1266">
      <w:pPr>
        <w:jc w:val="center"/>
      </w:pPr>
    </w:p>
    <w:p w:rsidR="008F72D4" w:rsidRDefault="008F72D4" w:rsidP="008B1266">
      <w:pPr>
        <w:jc w:val="center"/>
      </w:pPr>
      <w:r>
        <w:rPr>
          <w:noProof/>
        </w:rPr>
        <w:drawing>
          <wp:inline distT="0" distB="0" distL="0" distR="0" wp14:anchorId="631C1807" wp14:editId="47D2BF20">
            <wp:extent cx="2283401" cy="468924"/>
            <wp:effectExtent l="0" t="0" r="3175" b="7620"/>
            <wp:docPr id="2" name="Picture 2" descr="http://visit.infinisource.com/hubfs/Infinisource/iSolved-Go-Logo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sit.infinisource.com/hubfs/Infinisource/iSolved-Go-Logos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5" cy="469459"/>
                    </a:xfrm>
                    <a:prstGeom prst="rect">
                      <a:avLst/>
                    </a:prstGeom>
                    <a:noFill/>
                    <a:ln>
                      <a:noFill/>
                    </a:ln>
                  </pic:spPr>
                </pic:pic>
              </a:graphicData>
            </a:graphic>
          </wp:inline>
        </w:drawing>
      </w:r>
    </w:p>
    <w:p w:rsidR="001F7E7A" w:rsidRPr="008F72D4" w:rsidRDefault="001F7E7A">
      <w:pPr>
        <w:rPr>
          <w:sz w:val="20"/>
        </w:rPr>
      </w:pPr>
    </w:p>
    <w:p w:rsidR="008B1266" w:rsidRPr="008F72D4" w:rsidRDefault="008B1266">
      <w:pPr>
        <w:rPr>
          <w:rFonts w:ascii="Helvetica" w:hAnsi="Helvetica" w:cs="Helvetica"/>
          <w:color w:val="404040" w:themeColor="text1" w:themeTint="BF"/>
          <w:szCs w:val="20"/>
          <w:shd w:val="clear" w:color="auto" w:fill="FFFFFF"/>
        </w:rPr>
      </w:pPr>
      <w:r w:rsidRPr="008F72D4">
        <w:rPr>
          <w:rFonts w:ascii="Helvetica" w:hAnsi="Helvetica" w:cs="Helvetica"/>
          <w:color w:val="404040" w:themeColor="text1" w:themeTint="BF"/>
          <w:szCs w:val="20"/>
          <w:shd w:val="clear" w:color="auto" w:fill="FFFFFF"/>
        </w:rPr>
        <w:t>We have great news! Your iSolved Mobile app is about to get a whole lot better. The new app is called iSolved GO and it has a brand new look and feel along with improved functionality, so you can handle your tasks while on the go.</w:t>
      </w:r>
    </w:p>
    <w:p w:rsidR="008B1266" w:rsidRDefault="008B1266">
      <w:pPr>
        <w:rPr>
          <w:noProof/>
        </w:rPr>
      </w:pPr>
      <w:r>
        <w:rPr>
          <w:noProof/>
        </w:rPr>
        <w:t xml:space="preserve">      </w:t>
      </w:r>
      <w:r>
        <w:rPr>
          <w:noProof/>
        </w:rPr>
        <w:drawing>
          <wp:inline distT="0" distB="0" distL="0" distR="0" wp14:anchorId="1F38114D" wp14:editId="44FC73BD">
            <wp:extent cx="1655249" cy="2811439"/>
            <wp:effectExtent l="0" t="0" r="2540" b="8255"/>
            <wp:docPr id="3" name="Picture 3" descr="Group Punch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p Punch Sc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5284" cy="2811499"/>
                    </a:xfrm>
                    <a:prstGeom prst="rect">
                      <a:avLst/>
                    </a:prstGeom>
                    <a:noFill/>
                    <a:ln>
                      <a:noFill/>
                    </a:ln>
                  </pic:spPr>
                </pic:pic>
              </a:graphicData>
            </a:graphic>
          </wp:inline>
        </w:drawing>
      </w:r>
      <w:r>
        <w:rPr>
          <w:noProof/>
        </w:rPr>
        <w:t xml:space="preserve">        </w:t>
      </w:r>
      <w:r>
        <w:rPr>
          <w:noProof/>
        </w:rPr>
        <w:drawing>
          <wp:inline distT="0" distB="0" distL="0" distR="0" wp14:anchorId="6796284D" wp14:editId="06950DAF">
            <wp:extent cx="1658203" cy="2811209"/>
            <wp:effectExtent l="0" t="0" r="0" b="8255"/>
            <wp:docPr id="4" name="Picture 4" descr="Time Card Week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 Card Week 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168" cy="2814541"/>
                    </a:xfrm>
                    <a:prstGeom prst="rect">
                      <a:avLst/>
                    </a:prstGeom>
                    <a:noFill/>
                    <a:ln>
                      <a:noFill/>
                    </a:ln>
                  </pic:spPr>
                </pic:pic>
              </a:graphicData>
            </a:graphic>
          </wp:inline>
        </w:drawing>
      </w:r>
      <w:r>
        <w:rPr>
          <w:noProof/>
        </w:rPr>
        <w:t xml:space="preserve">         </w:t>
      </w:r>
      <w:r>
        <w:rPr>
          <w:noProof/>
        </w:rPr>
        <w:drawing>
          <wp:inline distT="0" distB="0" distL="0" distR="0">
            <wp:extent cx="1661565" cy="2816906"/>
            <wp:effectExtent l="0" t="0" r="0" b="2540"/>
            <wp:docPr id="5" name="Picture 5" descr="Time Off Reques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me Off Request Sc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042" cy="2819410"/>
                    </a:xfrm>
                    <a:prstGeom prst="rect">
                      <a:avLst/>
                    </a:prstGeom>
                    <a:noFill/>
                    <a:ln>
                      <a:noFill/>
                    </a:ln>
                  </pic:spPr>
                </pic:pic>
              </a:graphicData>
            </a:graphic>
          </wp:inline>
        </w:drawing>
      </w:r>
    </w:p>
    <w:p w:rsidR="008B1266" w:rsidRDefault="008B1266">
      <w:pPr>
        <w:rPr>
          <w:rFonts w:ascii="Helvetica" w:hAnsi="Helvetica" w:cs="Helvetica"/>
          <w:color w:val="5F5F5F"/>
          <w:sz w:val="20"/>
          <w:szCs w:val="20"/>
          <w:shd w:val="clear" w:color="auto" w:fill="FFFFFF"/>
        </w:rPr>
      </w:pPr>
    </w:p>
    <w:p w:rsidR="008B1266" w:rsidRPr="008F72D4" w:rsidRDefault="00AB3450">
      <w:pPr>
        <w:rPr>
          <w:rFonts w:ascii="Helvetica" w:hAnsi="Helvetica" w:cs="Helvetica"/>
          <w:color w:val="404040" w:themeColor="text1" w:themeTint="BF"/>
          <w:szCs w:val="20"/>
          <w:shd w:val="clear" w:color="auto" w:fill="FFFFFF"/>
        </w:rPr>
      </w:pPr>
      <w:r>
        <w:rPr>
          <w:rFonts w:ascii="Helvetica" w:hAnsi="Helvetica" w:cs="Helvetica"/>
          <w:color w:val="404040" w:themeColor="text1" w:themeTint="BF"/>
          <w:szCs w:val="20"/>
          <w:shd w:val="clear" w:color="auto" w:fill="FFFFFF"/>
        </w:rPr>
        <w:t>T</w:t>
      </w:r>
      <w:r w:rsidR="008B1266" w:rsidRPr="008F72D4">
        <w:rPr>
          <w:rFonts w:ascii="Helvetica" w:hAnsi="Helvetica" w:cs="Helvetica"/>
          <w:color w:val="404040" w:themeColor="text1" w:themeTint="BF"/>
          <w:szCs w:val="20"/>
          <w:shd w:val="clear" w:color="auto" w:fill="FFFFFF"/>
        </w:rPr>
        <w:t xml:space="preserve">he new app </w:t>
      </w:r>
      <w:r>
        <w:rPr>
          <w:rFonts w:ascii="Helvetica" w:hAnsi="Helvetica" w:cs="Helvetica"/>
          <w:color w:val="404040" w:themeColor="text1" w:themeTint="BF"/>
          <w:szCs w:val="20"/>
          <w:shd w:val="clear" w:color="auto" w:fill="FFFFFF"/>
        </w:rPr>
        <w:t>is</w:t>
      </w:r>
      <w:r w:rsidR="008B1266" w:rsidRPr="008F72D4">
        <w:rPr>
          <w:rFonts w:ascii="Helvetica" w:hAnsi="Helvetica" w:cs="Helvetica"/>
          <w:color w:val="404040" w:themeColor="text1" w:themeTint="BF"/>
          <w:szCs w:val="20"/>
          <w:shd w:val="clear" w:color="auto" w:fill="FFFFFF"/>
        </w:rPr>
        <w:t xml:space="preserve"> available in both the Google Play Store and App Store for Android and iOS users. When you sign into the current app, you’ll be prompted to download iSolved GO. Once you have it installed, you’ll be able to take advantage of the many new mobile features available.</w:t>
      </w:r>
    </w:p>
    <w:p w:rsidR="008F72D4" w:rsidRDefault="008F72D4">
      <w:pPr>
        <w:rPr>
          <w:rFonts w:ascii="Helvetica" w:hAnsi="Helvetica" w:cs="Helvetica"/>
          <w:color w:val="404040" w:themeColor="text1" w:themeTint="BF"/>
          <w:sz w:val="24"/>
          <w:szCs w:val="20"/>
          <w:shd w:val="clear" w:color="auto" w:fill="FFFFFF"/>
        </w:rPr>
      </w:pPr>
    </w:p>
    <w:p w:rsidR="008B1266" w:rsidRPr="008B1266" w:rsidRDefault="008B1266" w:rsidP="008B1266">
      <w:pPr>
        <w:spacing w:after="0" w:line="240" w:lineRule="auto"/>
        <w:jc w:val="center"/>
        <w:rPr>
          <w:rFonts w:ascii="Helvetica" w:eastAsia="Times New Roman" w:hAnsi="Helvetica" w:cs="Helvetica"/>
          <w:color w:val="404040" w:themeColor="text1" w:themeTint="BF"/>
          <w:sz w:val="21"/>
          <w:szCs w:val="21"/>
        </w:rPr>
      </w:pPr>
      <w:r w:rsidRPr="008B1266">
        <w:rPr>
          <w:rFonts w:ascii="Helvetica" w:eastAsia="Times New Roman" w:hAnsi="Helvetica" w:cs="Helvetica"/>
          <w:b/>
          <w:bCs/>
          <w:color w:val="404040" w:themeColor="text1" w:themeTint="BF"/>
          <w:sz w:val="21"/>
          <w:szCs w:val="21"/>
        </w:rPr>
        <w:t>Features include:</w:t>
      </w:r>
    </w:p>
    <w:tbl>
      <w:tblPr>
        <w:tblW w:w="4550" w:type="pct"/>
        <w:jc w:val="center"/>
        <w:tblCellMar>
          <w:top w:w="150" w:type="dxa"/>
          <w:left w:w="150" w:type="dxa"/>
          <w:bottom w:w="150" w:type="dxa"/>
          <w:right w:w="150" w:type="dxa"/>
        </w:tblCellMar>
        <w:tblLook w:val="04A0" w:firstRow="1" w:lastRow="0" w:firstColumn="1" w:lastColumn="0" w:noHBand="0" w:noVBand="1"/>
      </w:tblPr>
      <w:tblGrid>
        <w:gridCol w:w="767"/>
        <w:gridCol w:w="7751"/>
      </w:tblGrid>
      <w:tr w:rsidR="008B1266" w:rsidRPr="008B1266" w:rsidTr="008F72D4">
        <w:trPr>
          <w:trHeight w:val="507"/>
          <w:jc w:val="center"/>
        </w:trPr>
        <w:tc>
          <w:tcPr>
            <w:tcW w:w="450" w:type="pct"/>
            <w:vAlign w:val="center"/>
            <w:hideMark/>
          </w:tcPr>
          <w:p w:rsidR="008B1266" w:rsidRPr="008B1266" w:rsidRDefault="008B1266" w:rsidP="008B1266">
            <w:pPr>
              <w:spacing w:after="0" w:line="273" w:lineRule="atLeast"/>
              <w:rPr>
                <w:rFonts w:ascii="Helvetica" w:eastAsia="Times New Roman" w:hAnsi="Helvetica" w:cs="Helvetica"/>
                <w:color w:val="404040" w:themeColor="text1" w:themeTint="BF"/>
                <w:sz w:val="21"/>
                <w:szCs w:val="21"/>
              </w:rPr>
            </w:pPr>
            <w:r w:rsidRPr="008B1266">
              <w:rPr>
                <w:rFonts w:ascii="Helvetica" w:eastAsia="Times New Roman" w:hAnsi="Helvetica" w:cs="Helvetica"/>
                <w:color w:val="404040" w:themeColor="text1" w:themeTint="BF"/>
                <w:sz w:val="21"/>
                <w:szCs w:val="21"/>
              </w:rPr>
              <w:lastRenderedPageBreak/>
              <w:br/>
            </w:r>
            <w:r w:rsidRPr="008B1266">
              <w:rPr>
                <w:rFonts w:ascii="Helvetica" w:eastAsia="Times New Roman" w:hAnsi="Helvetica" w:cs="Helvetica"/>
                <w:noProof/>
                <w:color w:val="404040" w:themeColor="text1" w:themeTint="BF"/>
                <w:sz w:val="21"/>
                <w:szCs w:val="21"/>
              </w:rPr>
              <w:drawing>
                <wp:inline distT="0" distB="0" distL="0" distR="0" wp14:anchorId="7B1164D3" wp14:editId="6555F22E">
                  <wp:extent cx="285750" cy="297180"/>
                  <wp:effectExtent l="0" t="0" r="0" b="7620"/>
                  <wp:docPr id="10" name="Picture 10" descr="http://visit.infinisource.com/hs-fs/hub/387635/file-2177997388-png/Infinisource/Email/Calenda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isit.infinisource.com/hs-fs/hub/387635/file-2177997388-png/Infinisource/Email/Calendar-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97180"/>
                          </a:xfrm>
                          <a:prstGeom prst="rect">
                            <a:avLst/>
                          </a:prstGeom>
                          <a:noFill/>
                          <a:ln>
                            <a:noFill/>
                          </a:ln>
                        </pic:spPr>
                      </pic:pic>
                    </a:graphicData>
                  </a:graphic>
                </wp:inline>
              </w:drawing>
            </w:r>
          </w:p>
        </w:tc>
        <w:tc>
          <w:tcPr>
            <w:tcW w:w="4550" w:type="pct"/>
            <w:vAlign w:val="center"/>
            <w:hideMark/>
          </w:tcPr>
          <w:p w:rsidR="008B1266" w:rsidRPr="008B1266" w:rsidRDefault="008B1266" w:rsidP="008B1266">
            <w:pPr>
              <w:spacing w:after="0" w:line="273" w:lineRule="atLeast"/>
              <w:rPr>
                <w:rFonts w:ascii="Helvetica" w:eastAsia="Times New Roman" w:hAnsi="Helvetica" w:cs="Helvetica"/>
                <w:color w:val="404040" w:themeColor="text1" w:themeTint="BF"/>
                <w:sz w:val="21"/>
                <w:szCs w:val="21"/>
              </w:rPr>
            </w:pPr>
            <w:r w:rsidRPr="008B1266">
              <w:rPr>
                <w:rFonts w:ascii="Helvetica" w:eastAsia="Times New Roman" w:hAnsi="Helvetica" w:cs="Helvetica"/>
                <w:color w:val="404040" w:themeColor="text1" w:themeTint="BF"/>
                <w:sz w:val="21"/>
                <w:szCs w:val="21"/>
              </w:rPr>
              <w:t>Time card view: pay period, weekly, day</w:t>
            </w:r>
          </w:p>
        </w:tc>
      </w:tr>
      <w:tr w:rsidR="008B1266" w:rsidRPr="008B1266" w:rsidTr="008F72D4">
        <w:trPr>
          <w:trHeight w:val="273"/>
          <w:jc w:val="center"/>
        </w:trPr>
        <w:tc>
          <w:tcPr>
            <w:tcW w:w="0" w:type="auto"/>
            <w:vAlign w:val="center"/>
            <w:hideMark/>
          </w:tcPr>
          <w:p w:rsidR="008B1266" w:rsidRPr="008B1266" w:rsidRDefault="008B1266" w:rsidP="008B1266">
            <w:pPr>
              <w:spacing w:after="0" w:line="273" w:lineRule="atLeast"/>
              <w:rPr>
                <w:rFonts w:ascii="Helvetica" w:eastAsia="Times New Roman" w:hAnsi="Helvetica" w:cs="Helvetica"/>
                <w:color w:val="404040" w:themeColor="text1" w:themeTint="BF"/>
                <w:sz w:val="21"/>
                <w:szCs w:val="21"/>
              </w:rPr>
            </w:pPr>
            <w:r w:rsidRPr="008B1266">
              <w:rPr>
                <w:rFonts w:ascii="Helvetica" w:eastAsia="Times New Roman" w:hAnsi="Helvetica" w:cs="Helvetica"/>
                <w:noProof/>
                <w:color w:val="404040" w:themeColor="text1" w:themeTint="BF"/>
                <w:sz w:val="21"/>
                <w:szCs w:val="21"/>
              </w:rPr>
              <w:drawing>
                <wp:inline distT="0" distB="0" distL="0" distR="0" wp14:anchorId="056E1E19" wp14:editId="6C8563B8">
                  <wp:extent cx="262890" cy="308610"/>
                  <wp:effectExtent l="0" t="0" r="3810" b="0"/>
                  <wp:docPr id="9" name="Picture 9" descr="http://visit.infinisource.com/hubfs/Infinisource/Re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isit.infinisource.com/hubfs/Infinisource/Rememb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 cy="308610"/>
                          </a:xfrm>
                          <a:prstGeom prst="rect">
                            <a:avLst/>
                          </a:prstGeom>
                          <a:noFill/>
                          <a:ln>
                            <a:noFill/>
                          </a:ln>
                        </pic:spPr>
                      </pic:pic>
                    </a:graphicData>
                  </a:graphic>
                </wp:inline>
              </w:drawing>
            </w:r>
          </w:p>
        </w:tc>
        <w:tc>
          <w:tcPr>
            <w:tcW w:w="0" w:type="auto"/>
            <w:vAlign w:val="center"/>
            <w:hideMark/>
          </w:tcPr>
          <w:p w:rsidR="008B1266" w:rsidRPr="008B1266" w:rsidRDefault="008B1266" w:rsidP="008B1266">
            <w:pPr>
              <w:spacing w:after="0" w:line="273" w:lineRule="atLeast"/>
              <w:rPr>
                <w:rFonts w:ascii="Helvetica" w:eastAsia="Times New Roman" w:hAnsi="Helvetica" w:cs="Helvetica"/>
                <w:color w:val="404040" w:themeColor="text1" w:themeTint="BF"/>
                <w:sz w:val="21"/>
                <w:szCs w:val="21"/>
              </w:rPr>
            </w:pPr>
            <w:r w:rsidRPr="008B1266">
              <w:rPr>
                <w:rFonts w:ascii="Helvetica" w:eastAsia="Times New Roman" w:hAnsi="Helvetica" w:cs="Helvetica"/>
                <w:color w:val="404040" w:themeColor="text1" w:themeTint="BF"/>
                <w:sz w:val="21"/>
                <w:szCs w:val="21"/>
              </w:rPr>
              <w:t>Remember password feature</w:t>
            </w:r>
          </w:p>
        </w:tc>
      </w:tr>
      <w:tr w:rsidR="008B1266" w:rsidRPr="008B1266" w:rsidTr="008B1266">
        <w:trPr>
          <w:jc w:val="center"/>
        </w:trPr>
        <w:tc>
          <w:tcPr>
            <w:tcW w:w="0" w:type="auto"/>
            <w:vAlign w:val="center"/>
            <w:hideMark/>
          </w:tcPr>
          <w:p w:rsidR="008B1266" w:rsidRPr="008B1266" w:rsidRDefault="008B1266" w:rsidP="008B1266">
            <w:pPr>
              <w:spacing w:after="0" w:line="273" w:lineRule="atLeast"/>
              <w:rPr>
                <w:rFonts w:ascii="Helvetica" w:eastAsia="Times New Roman" w:hAnsi="Helvetica" w:cs="Helvetica"/>
                <w:color w:val="404040" w:themeColor="text1" w:themeTint="BF"/>
                <w:sz w:val="21"/>
                <w:szCs w:val="21"/>
              </w:rPr>
            </w:pPr>
            <w:r w:rsidRPr="008B1266">
              <w:rPr>
                <w:rFonts w:ascii="Helvetica" w:eastAsia="Times New Roman" w:hAnsi="Helvetica" w:cs="Helvetica"/>
                <w:noProof/>
                <w:color w:val="404040" w:themeColor="text1" w:themeTint="BF"/>
                <w:sz w:val="21"/>
                <w:szCs w:val="21"/>
              </w:rPr>
              <w:drawing>
                <wp:inline distT="0" distB="0" distL="0" distR="0" wp14:anchorId="6EEC8B2B" wp14:editId="03A3ED15">
                  <wp:extent cx="285750" cy="262890"/>
                  <wp:effectExtent l="0" t="0" r="0" b="3810"/>
                  <wp:docPr id="8" name="Picture 8" descr="http://visit.infinisource.com/hubfs/Infinisource/Payst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isit.infinisource.com/hubfs/Infinisource/Paystu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62890"/>
                          </a:xfrm>
                          <a:prstGeom prst="rect">
                            <a:avLst/>
                          </a:prstGeom>
                          <a:noFill/>
                          <a:ln>
                            <a:noFill/>
                          </a:ln>
                        </pic:spPr>
                      </pic:pic>
                    </a:graphicData>
                  </a:graphic>
                </wp:inline>
              </w:drawing>
            </w:r>
          </w:p>
        </w:tc>
        <w:tc>
          <w:tcPr>
            <w:tcW w:w="0" w:type="auto"/>
            <w:vAlign w:val="center"/>
            <w:hideMark/>
          </w:tcPr>
          <w:p w:rsidR="008B1266" w:rsidRPr="008B1266" w:rsidRDefault="008B1266" w:rsidP="008B1266">
            <w:pPr>
              <w:spacing w:after="0" w:line="273" w:lineRule="atLeast"/>
              <w:rPr>
                <w:rFonts w:ascii="Helvetica" w:eastAsia="Times New Roman" w:hAnsi="Helvetica" w:cs="Helvetica"/>
                <w:color w:val="404040" w:themeColor="text1" w:themeTint="BF"/>
                <w:sz w:val="21"/>
                <w:szCs w:val="21"/>
              </w:rPr>
            </w:pPr>
            <w:r w:rsidRPr="008B1266">
              <w:rPr>
                <w:rFonts w:ascii="Helvetica" w:eastAsia="Times New Roman" w:hAnsi="Helvetica" w:cs="Helvetica"/>
                <w:color w:val="404040" w:themeColor="text1" w:themeTint="BF"/>
                <w:sz w:val="21"/>
                <w:szCs w:val="21"/>
              </w:rPr>
              <w:t>Ability to view previous paystubs</w:t>
            </w:r>
          </w:p>
        </w:tc>
      </w:tr>
      <w:tr w:rsidR="008B1266" w:rsidRPr="008B1266" w:rsidTr="008B1266">
        <w:trPr>
          <w:jc w:val="center"/>
        </w:trPr>
        <w:tc>
          <w:tcPr>
            <w:tcW w:w="0" w:type="auto"/>
            <w:vAlign w:val="center"/>
            <w:hideMark/>
          </w:tcPr>
          <w:p w:rsidR="008B1266" w:rsidRPr="008B1266" w:rsidRDefault="008B1266" w:rsidP="008B1266">
            <w:pPr>
              <w:spacing w:after="0" w:line="273" w:lineRule="atLeast"/>
              <w:rPr>
                <w:rFonts w:ascii="Helvetica" w:eastAsia="Times New Roman" w:hAnsi="Helvetica" w:cs="Helvetica"/>
                <w:color w:val="404040" w:themeColor="text1" w:themeTint="BF"/>
                <w:sz w:val="21"/>
                <w:szCs w:val="21"/>
              </w:rPr>
            </w:pPr>
            <w:r w:rsidRPr="008B1266">
              <w:rPr>
                <w:rFonts w:ascii="Helvetica" w:eastAsia="Times New Roman" w:hAnsi="Helvetica" w:cs="Helvetica"/>
                <w:noProof/>
                <w:color w:val="404040" w:themeColor="text1" w:themeTint="BF"/>
                <w:sz w:val="21"/>
                <w:szCs w:val="21"/>
              </w:rPr>
              <w:drawing>
                <wp:inline distT="0" distB="0" distL="0" distR="0" wp14:anchorId="28BF21ED" wp14:editId="478555EB">
                  <wp:extent cx="285750" cy="240030"/>
                  <wp:effectExtent l="0" t="0" r="0" b="7620"/>
                  <wp:docPr id="7" name="Picture 7" descr="http://visit.infinisource.com/hubfs/Infinisource/People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isit.infinisource.com/hubfs/Infinisource/People_Orang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240030"/>
                          </a:xfrm>
                          <a:prstGeom prst="rect">
                            <a:avLst/>
                          </a:prstGeom>
                          <a:noFill/>
                          <a:ln>
                            <a:noFill/>
                          </a:ln>
                        </pic:spPr>
                      </pic:pic>
                    </a:graphicData>
                  </a:graphic>
                </wp:inline>
              </w:drawing>
            </w:r>
          </w:p>
        </w:tc>
        <w:tc>
          <w:tcPr>
            <w:tcW w:w="0" w:type="auto"/>
            <w:vAlign w:val="center"/>
            <w:hideMark/>
          </w:tcPr>
          <w:p w:rsidR="008B1266" w:rsidRPr="008B1266" w:rsidRDefault="008B1266" w:rsidP="008B1266">
            <w:pPr>
              <w:spacing w:after="0" w:line="273" w:lineRule="atLeast"/>
              <w:rPr>
                <w:rFonts w:ascii="Helvetica" w:eastAsia="Times New Roman" w:hAnsi="Helvetica" w:cs="Helvetica"/>
                <w:color w:val="404040" w:themeColor="text1" w:themeTint="BF"/>
                <w:sz w:val="21"/>
                <w:szCs w:val="21"/>
              </w:rPr>
            </w:pPr>
            <w:r w:rsidRPr="008B1266">
              <w:rPr>
                <w:rFonts w:ascii="Helvetica" w:eastAsia="Times New Roman" w:hAnsi="Helvetica" w:cs="Helvetica"/>
                <w:color w:val="404040" w:themeColor="text1" w:themeTint="BF"/>
                <w:sz w:val="21"/>
                <w:szCs w:val="21"/>
              </w:rPr>
              <w:t>Group punch feature</w:t>
            </w:r>
          </w:p>
        </w:tc>
      </w:tr>
      <w:tr w:rsidR="008B1266" w:rsidRPr="008B1266" w:rsidTr="008B1266">
        <w:trPr>
          <w:jc w:val="center"/>
        </w:trPr>
        <w:tc>
          <w:tcPr>
            <w:tcW w:w="0" w:type="auto"/>
            <w:vAlign w:val="center"/>
            <w:hideMark/>
          </w:tcPr>
          <w:p w:rsidR="008B1266" w:rsidRPr="008B1266" w:rsidRDefault="008B1266" w:rsidP="008B1266">
            <w:pPr>
              <w:spacing w:after="0" w:line="273" w:lineRule="atLeast"/>
              <w:rPr>
                <w:rFonts w:ascii="Helvetica" w:eastAsia="Times New Roman" w:hAnsi="Helvetica" w:cs="Helvetica"/>
                <w:color w:val="404040" w:themeColor="text1" w:themeTint="BF"/>
                <w:sz w:val="21"/>
                <w:szCs w:val="21"/>
              </w:rPr>
            </w:pPr>
            <w:r w:rsidRPr="008B1266">
              <w:rPr>
                <w:rFonts w:ascii="Helvetica" w:eastAsia="Times New Roman" w:hAnsi="Helvetica" w:cs="Helvetica"/>
                <w:noProof/>
                <w:color w:val="404040" w:themeColor="text1" w:themeTint="BF"/>
                <w:sz w:val="21"/>
                <w:szCs w:val="21"/>
              </w:rPr>
              <w:drawing>
                <wp:inline distT="0" distB="0" distL="0" distR="0" wp14:anchorId="49FD9F56" wp14:editId="21D6713F">
                  <wp:extent cx="285750" cy="297180"/>
                  <wp:effectExtent l="0" t="0" r="0" b="7620"/>
                  <wp:docPr id="6" name="Picture 6" descr="http://visit.infinisource.com/hubfs/Infinisource/B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isit.infinisource.com/hubfs/Infinisource/Bo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297180"/>
                          </a:xfrm>
                          <a:prstGeom prst="rect">
                            <a:avLst/>
                          </a:prstGeom>
                          <a:noFill/>
                          <a:ln>
                            <a:noFill/>
                          </a:ln>
                        </pic:spPr>
                      </pic:pic>
                    </a:graphicData>
                  </a:graphic>
                </wp:inline>
              </w:drawing>
            </w:r>
          </w:p>
        </w:tc>
        <w:tc>
          <w:tcPr>
            <w:tcW w:w="0" w:type="auto"/>
            <w:vAlign w:val="center"/>
            <w:hideMark/>
          </w:tcPr>
          <w:p w:rsidR="008B1266" w:rsidRDefault="008B1266" w:rsidP="008B1266">
            <w:pPr>
              <w:spacing w:after="0" w:line="273" w:lineRule="atLeast"/>
              <w:rPr>
                <w:rFonts w:ascii="Helvetica" w:eastAsia="Times New Roman" w:hAnsi="Helvetica" w:cs="Helvetica"/>
                <w:color w:val="404040" w:themeColor="text1" w:themeTint="BF"/>
                <w:sz w:val="21"/>
                <w:szCs w:val="21"/>
              </w:rPr>
            </w:pPr>
            <w:r w:rsidRPr="008B1266">
              <w:rPr>
                <w:rFonts w:ascii="Helvetica" w:eastAsia="Times New Roman" w:hAnsi="Helvetica" w:cs="Helvetica"/>
                <w:color w:val="404040" w:themeColor="text1" w:themeTint="BF"/>
                <w:sz w:val="21"/>
                <w:szCs w:val="21"/>
              </w:rPr>
              <w:t>Supervisors can make changes on behalf of their employees (tax withholdings, update information, view paystub)</w:t>
            </w:r>
          </w:p>
          <w:p w:rsidR="008F72D4" w:rsidRPr="008B1266" w:rsidRDefault="008F72D4" w:rsidP="008B1266">
            <w:pPr>
              <w:spacing w:after="0" w:line="273" w:lineRule="atLeast"/>
              <w:rPr>
                <w:rFonts w:ascii="Helvetica" w:eastAsia="Times New Roman" w:hAnsi="Helvetica" w:cs="Helvetica"/>
                <w:color w:val="404040" w:themeColor="text1" w:themeTint="BF"/>
                <w:sz w:val="21"/>
                <w:szCs w:val="21"/>
              </w:rPr>
            </w:pPr>
          </w:p>
        </w:tc>
      </w:tr>
    </w:tbl>
    <w:p w:rsidR="008B1266" w:rsidRDefault="00813405">
      <w:pPr>
        <w:rPr>
          <w:rFonts w:ascii="Helvetica" w:hAnsi="Helvetica" w:cs="Helvetica"/>
          <w:color w:val="404040" w:themeColor="text1" w:themeTint="BF"/>
          <w:szCs w:val="21"/>
          <w:shd w:val="clear" w:color="auto" w:fill="FFFFFF"/>
        </w:rPr>
      </w:pPr>
      <w:r>
        <w:rPr>
          <w:noProof/>
        </w:rPr>
        <w:drawing>
          <wp:anchor distT="0" distB="0" distL="114300" distR="114300" simplePos="0" relativeHeight="251659264" behindDoc="0" locked="0" layoutInCell="1" allowOverlap="1" wp14:anchorId="169A421F" wp14:editId="36E75117">
            <wp:simplePos x="0" y="0"/>
            <wp:positionH relativeFrom="column">
              <wp:posOffset>4630420</wp:posOffset>
            </wp:positionH>
            <wp:positionV relativeFrom="paragraph">
              <wp:posOffset>662940</wp:posOffset>
            </wp:positionV>
            <wp:extent cx="1769110" cy="2754630"/>
            <wp:effectExtent l="0" t="0" r="2540" b="7620"/>
            <wp:wrapNone/>
            <wp:docPr id="11" name="Picture 11" descr="http://visit.infinisource.com/hubfs/Infinisource/Email/iSolved_Go_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isit.infinisource.com/hubfs/Infinisource/Email/iSolved_Go_Login.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2434"/>
                    <a:stretch/>
                  </pic:blipFill>
                  <pic:spPr bwMode="auto">
                    <a:xfrm>
                      <a:off x="0" y="0"/>
                      <a:ext cx="1769110" cy="275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1266" w:rsidRPr="008F72D4">
        <w:rPr>
          <w:rFonts w:ascii="Helvetica" w:hAnsi="Helvetica" w:cs="Helvetica"/>
          <w:color w:val="404040" w:themeColor="text1" w:themeTint="BF"/>
          <w:szCs w:val="21"/>
          <w:shd w:val="clear" w:color="auto" w:fill="FFFFFF"/>
        </w:rPr>
        <w:t>But don't worry — all of the features and functions from the previous app will be there too. And we’ve even added the ability to provide feedback right from the app! No need to go back to the app store.</w:t>
      </w:r>
    </w:p>
    <w:p w:rsidR="008F72D4" w:rsidRPr="008F72D4" w:rsidRDefault="008F72D4">
      <w:pPr>
        <w:rPr>
          <w:rFonts w:ascii="Helvetica" w:hAnsi="Helvetica" w:cs="Helvetica"/>
          <w:color w:val="404040" w:themeColor="text1" w:themeTint="BF"/>
          <w:szCs w:val="21"/>
          <w:shd w:val="clear" w:color="auto" w:fill="FFFFFF"/>
        </w:rPr>
      </w:pPr>
    </w:p>
    <w:tbl>
      <w:tblPr>
        <w:tblW w:w="5000" w:type="pct"/>
        <w:jc w:val="center"/>
        <w:tblCellMar>
          <w:left w:w="0" w:type="dxa"/>
          <w:right w:w="0" w:type="dxa"/>
        </w:tblCellMar>
        <w:tblLook w:val="04A0" w:firstRow="1" w:lastRow="0" w:firstColumn="1" w:lastColumn="0" w:noHBand="0" w:noVBand="1"/>
      </w:tblPr>
      <w:tblGrid>
        <w:gridCol w:w="9360"/>
      </w:tblGrid>
      <w:tr w:rsidR="008B1266" w:rsidRPr="008B1266" w:rsidTr="008B1266">
        <w:trPr>
          <w:jc w:val="center"/>
        </w:trPr>
        <w:tc>
          <w:tcPr>
            <w:tcW w:w="0" w:type="auto"/>
            <w:vAlign w:val="center"/>
            <w:hideMark/>
          </w:tcPr>
          <w:p w:rsidR="008B1266" w:rsidRPr="008B1266" w:rsidRDefault="008B1266" w:rsidP="008B1266">
            <w:pPr>
              <w:spacing w:after="0" w:line="240" w:lineRule="auto"/>
              <w:rPr>
                <w:rFonts w:ascii="Helvetica" w:eastAsia="Times New Roman" w:hAnsi="Helvetica" w:cs="Helvetica"/>
                <w:color w:val="404040" w:themeColor="text1" w:themeTint="BF"/>
                <w:sz w:val="28"/>
                <w:szCs w:val="24"/>
              </w:rPr>
            </w:pPr>
            <w:r w:rsidRPr="008B1266">
              <w:rPr>
                <w:rFonts w:ascii="Helvetica" w:eastAsia="Times New Roman" w:hAnsi="Helvetica" w:cs="Helvetica"/>
                <w:b/>
                <w:bCs/>
                <w:color w:val="404040" w:themeColor="text1" w:themeTint="BF"/>
                <w:sz w:val="24"/>
                <w:szCs w:val="23"/>
              </w:rPr>
              <w:t>How do I get started with the new app?</w:t>
            </w:r>
          </w:p>
          <w:p w:rsidR="008B1266" w:rsidRPr="008B1266" w:rsidRDefault="004B4596" w:rsidP="008B1266">
            <w:pPr>
              <w:spacing w:after="0" w:line="240" w:lineRule="auto"/>
              <w:rPr>
                <w:rFonts w:ascii="Helvetica" w:eastAsia="Times New Roman" w:hAnsi="Helvetica" w:cs="Helvetica"/>
                <w:sz w:val="24"/>
                <w:szCs w:val="24"/>
              </w:rPr>
            </w:pPr>
            <w:r>
              <w:rPr>
                <w:rFonts w:ascii="Helvetica" w:eastAsia="Times New Roman" w:hAnsi="Helvetica" w:cs="Helvetica"/>
                <w:noProof/>
                <w:sz w:val="24"/>
                <w:szCs w:val="24"/>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1934845</wp:posOffset>
                      </wp:positionV>
                      <wp:extent cx="228600" cy="228600"/>
                      <wp:effectExtent l="19050" t="19050" r="19050" b="19050"/>
                      <wp:wrapNone/>
                      <wp:docPr id="1" name="Oval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6A02EC" id="Oval 1" o:spid="_x0000_s1026" style="position:absolute;margin-left:372pt;margin-top:152.35pt;width:1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" filled="f" strokecolor="black [3213]" strokeweight="3pt"/>
                  </w:pict>
                </mc:Fallback>
              </mc:AlternateContent>
            </w:r>
          </w:p>
          <w:tbl>
            <w:tblPr>
              <w:tblW w:w="3600" w:type="pct"/>
              <w:tblCellMar>
                <w:top w:w="105" w:type="dxa"/>
                <w:left w:w="105" w:type="dxa"/>
                <w:bottom w:w="105" w:type="dxa"/>
                <w:right w:w="105" w:type="dxa"/>
              </w:tblCellMar>
              <w:tblLook w:val="04A0" w:firstRow="1" w:lastRow="0" w:firstColumn="1" w:lastColumn="0" w:noHBand="0" w:noVBand="1"/>
            </w:tblPr>
            <w:tblGrid>
              <w:gridCol w:w="809"/>
              <w:gridCol w:w="5930"/>
            </w:tblGrid>
            <w:tr w:rsidR="008B1266" w:rsidRPr="008B1266">
              <w:tc>
                <w:tcPr>
                  <w:tcW w:w="600" w:type="pct"/>
                  <w:vAlign w:val="center"/>
                  <w:hideMark/>
                </w:tcPr>
                <w:p w:rsidR="008B1266" w:rsidRPr="008B1266" w:rsidRDefault="008B1266" w:rsidP="008B1266">
                  <w:pPr>
                    <w:spacing w:after="0" w:line="240" w:lineRule="auto"/>
                    <w:rPr>
                      <w:rFonts w:ascii="Helvetica" w:eastAsia="Times New Roman" w:hAnsi="Helvetica" w:cs="Helvetica"/>
                      <w:sz w:val="24"/>
                      <w:szCs w:val="24"/>
                    </w:rPr>
                  </w:pPr>
                  <w:r w:rsidRPr="008B1266">
                    <w:rPr>
                      <w:rFonts w:ascii="Helvetica" w:eastAsia="Times New Roman" w:hAnsi="Helvetica" w:cs="Helvetica"/>
                      <w:b/>
                      <w:bCs/>
                      <w:color w:val="FF9900"/>
                      <w:sz w:val="53"/>
                      <w:szCs w:val="53"/>
                    </w:rPr>
                    <w:t>1</w:t>
                  </w:r>
                </w:p>
              </w:tc>
              <w:tc>
                <w:tcPr>
                  <w:tcW w:w="4400" w:type="pct"/>
                  <w:hideMark/>
                </w:tcPr>
                <w:p w:rsidR="008B1266" w:rsidRPr="008B1266" w:rsidRDefault="008B1266" w:rsidP="008B1266">
                  <w:pPr>
                    <w:spacing w:after="0" w:line="240" w:lineRule="auto"/>
                    <w:rPr>
                      <w:rFonts w:ascii="Helvetica" w:eastAsia="Times New Roman" w:hAnsi="Helvetica" w:cs="Helvetica"/>
                      <w:sz w:val="24"/>
                      <w:szCs w:val="24"/>
                    </w:rPr>
                  </w:pPr>
                  <w:r w:rsidRPr="008F72D4">
                    <w:rPr>
                      <w:rFonts w:ascii="Helvetica" w:eastAsia="Times New Roman" w:hAnsi="Helvetica" w:cs="Helvetica"/>
                      <w:color w:val="404040" w:themeColor="text1" w:themeTint="BF"/>
                      <w:szCs w:val="24"/>
                    </w:rPr>
                    <w:t>Your current app will prompt you to download the new version. Simply follow the link to the appropriate app store and install it.</w:t>
                  </w:r>
                </w:p>
              </w:tc>
            </w:tr>
            <w:tr w:rsidR="008B1266" w:rsidRPr="008B1266">
              <w:tc>
                <w:tcPr>
                  <w:tcW w:w="0" w:type="auto"/>
                  <w:hideMark/>
                </w:tcPr>
                <w:p w:rsidR="008B1266" w:rsidRPr="008B1266" w:rsidRDefault="008B1266" w:rsidP="008B1266">
                  <w:pPr>
                    <w:spacing w:after="0" w:line="240" w:lineRule="auto"/>
                    <w:rPr>
                      <w:rFonts w:ascii="Helvetica" w:eastAsia="Times New Roman" w:hAnsi="Helvetica" w:cs="Helvetica"/>
                      <w:sz w:val="24"/>
                      <w:szCs w:val="24"/>
                    </w:rPr>
                  </w:pPr>
                  <w:r w:rsidRPr="008B1266">
                    <w:rPr>
                      <w:rFonts w:ascii="Helvetica" w:eastAsia="Times New Roman" w:hAnsi="Helvetica" w:cs="Helvetica"/>
                      <w:b/>
                      <w:bCs/>
                      <w:color w:val="FF9900"/>
                      <w:sz w:val="53"/>
                      <w:szCs w:val="53"/>
                    </w:rPr>
                    <w:t>2</w:t>
                  </w:r>
                </w:p>
              </w:tc>
              <w:tc>
                <w:tcPr>
                  <w:tcW w:w="0" w:type="auto"/>
                  <w:hideMark/>
                </w:tcPr>
                <w:p w:rsidR="008B1266" w:rsidRPr="008B1266" w:rsidRDefault="004B4596" w:rsidP="008B1266">
                  <w:pPr>
                    <w:spacing w:after="0" w:line="240" w:lineRule="auto"/>
                    <w:rPr>
                      <w:rFonts w:ascii="Helvetica" w:eastAsia="Times New Roman" w:hAnsi="Helvetica" w:cs="Helvetica"/>
                      <w:sz w:val="24"/>
                      <w:szCs w:val="24"/>
                    </w:rPr>
                  </w:pPr>
                  <w:r>
                    <w:rPr>
                      <w:rFonts w:ascii="Helvetica" w:eastAsia="Times New Roman" w:hAnsi="Helvetica" w:cs="Helvetica"/>
                      <w:noProof/>
                      <w:color w:val="404040" w:themeColor="text1" w:themeTint="BF"/>
                      <w:szCs w:val="21"/>
                    </w:rPr>
                    <mc:AlternateContent>
                      <mc:Choice Requires="wps">
                        <w:drawing>
                          <wp:anchor distT="0" distB="0" distL="114300" distR="114300" simplePos="0" relativeHeight="251663360" behindDoc="0" locked="0" layoutInCell="1" allowOverlap="1">
                            <wp:simplePos x="0" y="0"/>
                            <wp:positionH relativeFrom="column">
                              <wp:posOffset>3372485</wp:posOffset>
                            </wp:positionH>
                            <wp:positionV relativeFrom="paragraph">
                              <wp:posOffset>601345</wp:posOffset>
                            </wp:positionV>
                            <wp:extent cx="752475" cy="504825"/>
                            <wp:effectExtent l="0" t="0" r="66675" b="47625"/>
                            <wp:wrapNone/>
                            <wp:docPr id="13" name="Straight Arrow Connector 13"/>
                            <wp:cNvGraphicFramePr/>
                            <a:graphic xmlns:a="http://schemas.openxmlformats.org/drawingml/2006/main">
                              <a:graphicData uri="http://schemas.microsoft.com/office/word/2010/wordprocessingShape">
                                <wps:wsp>
                                  <wps:cNvCnPr/>
                                  <wps:spPr>
                                    <a:xfrm>
                                      <a:off x="0" y="0"/>
                                      <a:ext cx="752475" cy="5048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4ED4C4" id="_x0000_t32" coordsize="21600,21600" o:spt="32" o:oned="t" path="m,l21600,21600e" filled="f">
                            <v:path arrowok="t" fillok="f" o:connecttype="none"/>
                            <o:lock v:ext="edit" shapetype="t"/>
                          </v:shapetype>
                          <v:shape id="Straight Arrow Connector 13" o:spid="_x0000_s1026" type="#_x0000_t32" style="position:absolute;margin-left:265.55pt;margin-top:47.35pt;width:59.25pt;height:39.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" strokecolor="black [3213]" strokeweight="1.5pt">
                            <v:stroke endarrow="block"/>
                          </v:shape>
                        </w:pict>
                      </mc:Fallback>
                    </mc:AlternateContent>
                  </w:r>
                  <w:r w:rsidR="008F72D4" w:rsidRPr="008F72D4">
                    <w:rPr>
                      <w:rFonts w:ascii="Helvetica" w:eastAsia="Times New Roman" w:hAnsi="Helvetica" w:cs="Helvetica"/>
                      <w:color w:val="404040" w:themeColor="text1" w:themeTint="BF"/>
                      <w:szCs w:val="21"/>
                    </w:rPr>
                    <w:t xml:space="preserve">When </w:t>
                  </w:r>
                  <w:proofErr w:type="gramStart"/>
                  <w:r w:rsidR="008F72D4" w:rsidRPr="008F72D4">
                    <w:rPr>
                      <w:rFonts w:ascii="Helvetica" w:eastAsia="Times New Roman" w:hAnsi="Helvetica" w:cs="Helvetica"/>
                      <w:color w:val="404040" w:themeColor="text1" w:themeTint="BF"/>
                      <w:szCs w:val="21"/>
                    </w:rPr>
                    <w:t>you</w:t>
                  </w:r>
                  <w:proofErr w:type="gramEnd"/>
                  <w:r w:rsidR="008F72D4" w:rsidRPr="008F72D4">
                    <w:rPr>
                      <w:rFonts w:ascii="Helvetica" w:eastAsia="Times New Roman" w:hAnsi="Helvetica" w:cs="Helvetica"/>
                      <w:color w:val="404040" w:themeColor="text1" w:themeTint="BF"/>
                      <w:szCs w:val="21"/>
                    </w:rPr>
                    <w:t xml:space="preserve"> login to the new app for the first time you will need to enter some information, one time only. For iSolved GO you will first need to enter you Network Partner ID, which is </w:t>
                  </w:r>
                  <w:r w:rsidRPr="004B4596">
                    <w:rPr>
                      <w:rFonts w:ascii="Helvetica" w:eastAsia="Times New Roman" w:hAnsi="Helvetica" w:cs="Helvetica"/>
                      <w:b/>
                      <w:color w:val="404040" w:themeColor="text1" w:themeTint="BF"/>
                      <w:sz w:val="28"/>
                      <w:szCs w:val="28"/>
                    </w:rPr>
                    <w:t>pcspay</w:t>
                  </w:r>
                  <w:r>
                    <w:rPr>
                      <w:rFonts w:ascii="Helvetica" w:eastAsia="Times New Roman" w:hAnsi="Helvetica" w:cs="Helvetica"/>
                      <w:color w:val="404040" w:themeColor="text1" w:themeTint="BF"/>
                      <w:szCs w:val="21"/>
                    </w:rPr>
                    <w:t>.</w:t>
                  </w:r>
                  <w:r w:rsidR="008F72D4" w:rsidRPr="008F72D4">
                    <w:rPr>
                      <w:rFonts w:ascii="Helvetica" w:eastAsia="Times New Roman" w:hAnsi="Helvetica" w:cs="Helvetica"/>
                      <w:color w:val="404040" w:themeColor="text1" w:themeTint="BF"/>
                      <w:szCs w:val="21"/>
                    </w:rPr>
                    <w:t xml:space="preserve">  To do this, click on the gear icon shown below.  Enter the Partner ID on the next screen.</w:t>
                  </w:r>
                </w:p>
              </w:tc>
            </w:tr>
            <w:tr w:rsidR="008F72D4" w:rsidRPr="008B1266">
              <w:tc>
                <w:tcPr>
                  <w:tcW w:w="0" w:type="auto"/>
                </w:tcPr>
                <w:p w:rsidR="008F72D4" w:rsidRPr="008B1266" w:rsidRDefault="008F72D4" w:rsidP="008B1266">
                  <w:pPr>
                    <w:spacing w:after="0" w:line="240" w:lineRule="auto"/>
                    <w:rPr>
                      <w:rFonts w:ascii="Helvetica" w:eastAsia="Times New Roman" w:hAnsi="Helvetica" w:cs="Helvetica"/>
                      <w:b/>
                      <w:bCs/>
                      <w:color w:val="FF9900"/>
                      <w:sz w:val="53"/>
                      <w:szCs w:val="53"/>
                    </w:rPr>
                  </w:pPr>
                  <w:r>
                    <w:rPr>
                      <w:rFonts w:ascii="Helvetica" w:eastAsia="Times New Roman" w:hAnsi="Helvetica" w:cs="Helvetica"/>
                      <w:b/>
                      <w:bCs/>
                      <w:color w:val="FF9900"/>
                      <w:sz w:val="53"/>
                      <w:szCs w:val="53"/>
                    </w:rPr>
                    <w:t>3</w:t>
                  </w:r>
                </w:p>
              </w:tc>
              <w:tc>
                <w:tcPr>
                  <w:tcW w:w="0" w:type="auto"/>
                </w:tcPr>
                <w:p w:rsidR="008F72D4" w:rsidRPr="008B1266" w:rsidRDefault="00813405" w:rsidP="008B1266">
                  <w:pPr>
                    <w:spacing w:after="0" w:line="240" w:lineRule="auto"/>
                    <w:rPr>
                      <w:rFonts w:ascii="Helvetica" w:eastAsia="Times New Roman" w:hAnsi="Helvetica" w:cs="Helvetica"/>
                      <w:b/>
                      <w:bCs/>
                      <w:color w:val="404040" w:themeColor="text1" w:themeTint="BF"/>
                      <w:sz w:val="24"/>
                      <w:szCs w:val="24"/>
                    </w:rPr>
                  </w:pPr>
                  <w:r>
                    <w:rPr>
                      <w:rFonts w:ascii="Helvetica" w:eastAsia="Times New Roman" w:hAnsi="Helvetica" w:cs="Helvetica"/>
                      <w:bCs/>
                      <w:noProof/>
                      <w:color w:val="FF9900"/>
                      <w:sz w:val="23"/>
                      <w:szCs w:val="23"/>
                    </w:rPr>
                    <w:drawing>
                      <wp:anchor distT="0" distB="0" distL="114300" distR="114300" simplePos="0" relativeHeight="251660288" behindDoc="1" locked="0" layoutInCell="1" allowOverlap="1" wp14:anchorId="3F88F62F" wp14:editId="04594DC8">
                        <wp:simplePos x="0" y="0"/>
                        <wp:positionH relativeFrom="column">
                          <wp:posOffset>3443605</wp:posOffset>
                        </wp:positionH>
                        <wp:positionV relativeFrom="paragraph">
                          <wp:posOffset>477520</wp:posOffset>
                        </wp:positionV>
                        <wp:extent cx="2381250" cy="1991360"/>
                        <wp:effectExtent l="19050" t="19050" r="19050" b="279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lved Go v8 Partner ID.jpg"/>
                                <pic:cNvPicPr/>
                              </pic:nvPicPr>
                              <pic:blipFill rotWithShape="1">
                                <a:blip r:embed="rId17" cstate="print">
                                  <a:extLst>
                                    <a:ext uri="{28A0092B-C50C-407E-A947-70E740481C1C}">
                                      <a14:useLocalDpi xmlns:a14="http://schemas.microsoft.com/office/drawing/2010/main" val="0"/>
                                    </a:ext>
                                  </a:extLst>
                                </a:blip>
                                <a:srcRect l="-359" r="359" b="42748"/>
                                <a:stretch/>
                              </pic:blipFill>
                              <pic:spPr bwMode="auto">
                                <a:xfrm>
                                  <a:off x="0" y="0"/>
                                  <a:ext cx="2381250" cy="1991360"/>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72D4" w:rsidRPr="008F72D4">
                    <w:rPr>
                      <w:rFonts w:ascii="Helvetica" w:eastAsia="Times New Roman" w:hAnsi="Helvetica" w:cs="Helvetica"/>
                      <w:color w:val="404040" w:themeColor="text1" w:themeTint="BF"/>
                      <w:szCs w:val="21"/>
                    </w:rPr>
                    <w:t>Back on the main login screen, simply enter your Username and</w:t>
                  </w:r>
                  <w:r w:rsidR="004B4596">
                    <w:rPr>
                      <w:rFonts w:ascii="Helvetica" w:eastAsia="Times New Roman" w:hAnsi="Helvetica" w:cs="Helvetica"/>
                      <w:color w:val="404040" w:themeColor="text1" w:themeTint="BF"/>
                      <w:szCs w:val="21"/>
                    </w:rPr>
                    <w:t xml:space="preserve"> password</w:t>
                  </w:r>
                  <w:r w:rsidR="008F72D4" w:rsidRPr="008F72D4">
                    <w:rPr>
                      <w:rFonts w:ascii="Helvetica" w:eastAsia="Times New Roman" w:hAnsi="Helvetica" w:cs="Helvetica"/>
                      <w:color w:val="404040" w:themeColor="text1" w:themeTint="BF"/>
                      <w:szCs w:val="21"/>
                    </w:rPr>
                    <w:t xml:space="preserve"> as normal.  This information can be saved so that you only have to enter it once.</w:t>
                  </w:r>
                </w:p>
              </w:tc>
            </w:tr>
          </w:tbl>
          <w:p w:rsidR="008B1266" w:rsidRPr="008B1266" w:rsidRDefault="008B1266" w:rsidP="008B1266">
            <w:pPr>
              <w:spacing w:after="240" w:line="240" w:lineRule="auto"/>
              <w:rPr>
                <w:rFonts w:ascii="Helvetica" w:eastAsia="Times New Roman" w:hAnsi="Helvetica" w:cs="Helvetica"/>
                <w:sz w:val="24"/>
                <w:szCs w:val="24"/>
              </w:rPr>
            </w:pPr>
          </w:p>
          <w:p w:rsidR="008B1266" w:rsidRPr="008B1266" w:rsidRDefault="008B1266" w:rsidP="008B1266">
            <w:pPr>
              <w:spacing w:after="0" w:line="240" w:lineRule="auto"/>
              <w:rPr>
                <w:rFonts w:ascii="Times New Roman" w:eastAsia="Times New Roman" w:hAnsi="Times New Roman" w:cs="Times New Roman"/>
                <w:sz w:val="24"/>
                <w:szCs w:val="24"/>
              </w:rPr>
            </w:pPr>
            <w:r w:rsidRPr="008B1266">
              <w:rPr>
                <w:rFonts w:ascii="Helvetica" w:eastAsia="Times New Roman" w:hAnsi="Helvetica" w:cs="Helvetica"/>
                <w:b/>
                <w:bCs/>
                <w:color w:val="FF9900"/>
                <w:sz w:val="23"/>
                <w:szCs w:val="23"/>
              </w:rPr>
              <w:t>Get ready for iSolved GO!</w:t>
            </w:r>
            <w:r w:rsidR="008F72D4">
              <w:rPr>
                <w:rFonts w:ascii="Helvetica" w:eastAsia="Times New Roman" w:hAnsi="Helvetica" w:cs="Helvetica"/>
                <w:bCs/>
                <w:noProof/>
                <w:color w:val="FF9900"/>
                <w:sz w:val="23"/>
                <w:szCs w:val="23"/>
              </w:rPr>
              <w:t xml:space="preserve"> </w:t>
            </w:r>
          </w:p>
        </w:tc>
        <w:bookmarkStart w:id="0" w:name="_GoBack"/>
        <w:bookmarkEnd w:id="0"/>
      </w:tr>
    </w:tbl>
    <w:p w:rsidR="008B1266" w:rsidRPr="008B1266" w:rsidRDefault="008B1266" w:rsidP="008B1266">
      <w:pPr>
        <w:tabs>
          <w:tab w:val="left" w:pos="2358"/>
        </w:tabs>
        <w:rPr>
          <w:sz w:val="28"/>
        </w:rPr>
      </w:pPr>
      <w:r>
        <w:rPr>
          <w:sz w:val="28"/>
        </w:rPr>
        <w:tab/>
      </w:r>
    </w:p>
    <w:sectPr w:rsidR="008B1266" w:rsidRPr="008B1266" w:rsidSect="008F72D4">
      <w:headerReference w:type="even" r:id="rId18"/>
      <w:headerReference w:type="default" r:id="rId19"/>
      <w:footerReference w:type="even" r:id="rId20"/>
      <w:footerReference w:type="default" r:id="rId21"/>
      <w:headerReference w:type="first" r:id="rId22"/>
      <w:footerReference w:type="first" r:id="rId23"/>
      <w:pgSz w:w="12240" w:h="15840" w:code="1"/>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8D" w:rsidRDefault="00F1778D" w:rsidP="00036FB6">
      <w:pPr>
        <w:spacing w:after="0" w:line="240" w:lineRule="auto"/>
      </w:pPr>
      <w:r>
        <w:separator/>
      </w:r>
    </w:p>
  </w:endnote>
  <w:endnote w:type="continuationSeparator" w:id="0">
    <w:p w:rsidR="00F1778D" w:rsidRDefault="00F1778D" w:rsidP="0003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B6" w:rsidRDefault="00036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B6" w:rsidRDefault="00036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B6" w:rsidRDefault="00036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8D" w:rsidRDefault="00F1778D" w:rsidP="00036FB6">
      <w:pPr>
        <w:spacing w:after="0" w:line="240" w:lineRule="auto"/>
      </w:pPr>
      <w:r>
        <w:separator/>
      </w:r>
    </w:p>
  </w:footnote>
  <w:footnote w:type="continuationSeparator" w:id="0">
    <w:p w:rsidR="00F1778D" w:rsidRDefault="00F1778D" w:rsidP="00036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B6" w:rsidRDefault="00036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044527"/>
      <w:docPartObj>
        <w:docPartGallery w:val="Watermarks"/>
        <w:docPartUnique/>
      </w:docPartObj>
    </w:sdtPr>
    <w:sdtEndPr/>
    <w:sdtContent>
      <w:p w:rsidR="00036FB6" w:rsidRDefault="00F1778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B6" w:rsidRDefault="00036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66"/>
    <w:rsid w:val="00036FB6"/>
    <w:rsid w:val="001337DB"/>
    <w:rsid w:val="001F7E7A"/>
    <w:rsid w:val="004B4596"/>
    <w:rsid w:val="004C328E"/>
    <w:rsid w:val="007475EB"/>
    <w:rsid w:val="00813405"/>
    <w:rsid w:val="00853CD2"/>
    <w:rsid w:val="008B1266"/>
    <w:rsid w:val="008F72D4"/>
    <w:rsid w:val="00AB3450"/>
    <w:rsid w:val="00AE3227"/>
    <w:rsid w:val="00E91C0D"/>
    <w:rsid w:val="00F1778D"/>
    <w:rsid w:val="00FB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41C94A"/>
  <w15:docId w15:val="{B0A3184F-FC90-4D34-BF58-E496D593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6"/>
    <w:rPr>
      <w:rFonts w:ascii="Tahoma" w:hAnsi="Tahoma" w:cs="Tahoma"/>
      <w:sz w:val="16"/>
      <w:szCs w:val="16"/>
    </w:rPr>
  </w:style>
  <w:style w:type="character" w:styleId="Strong">
    <w:name w:val="Strong"/>
    <w:basedOn w:val="DefaultParagraphFont"/>
    <w:uiPriority w:val="22"/>
    <w:qFormat/>
    <w:rsid w:val="008B1266"/>
    <w:rPr>
      <w:b/>
      <w:bCs/>
    </w:rPr>
  </w:style>
  <w:style w:type="character" w:customStyle="1" w:styleId="apple-converted-space">
    <w:name w:val="apple-converted-space"/>
    <w:basedOn w:val="DefaultParagraphFont"/>
    <w:rsid w:val="008B1266"/>
  </w:style>
  <w:style w:type="paragraph" w:styleId="Header">
    <w:name w:val="header"/>
    <w:basedOn w:val="Normal"/>
    <w:link w:val="HeaderChar"/>
    <w:uiPriority w:val="99"/>
    <w:unhideWhenUsed/>
    <w:rsid w:val="00036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FB6"/>
  </w:style>
  <w:style w:type="paragraph" w:styleId="Footer">
    <w:name w:val="footer"/>
    <w:basedOn w:val="Normal"/>
    <w:link w:val="FooterChar"/>
    <w:uiPriority w:val="99"/>
    <w:unhideWhenUsed/>
    <w:rsid w:val="00036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27107">
      <w:bodyDiv w:val="1"/>
      <w:marLeft w:val="0"/>
      <w:marRight w:val="0"/>
      <w:marTop w:val="0"/>
      <w:marBottom w:val="0"/>
      <w:divBdr>
        <w:top w:val="none" w:sz="0" w:space="0" w:color="auto"/>
        <w:left w:val="none" w:sz="0" w:space="0" w:color="auto"/>
        <w:bottom w:val="none" w:sz="0" w:space="0" w:color="auto"/>
        <w:right w:val="none" w:sz="0" w:space="0" w:color="auto"/>
      </w:divBdr>
    </w:div>
    <w:div w:id="822770896">
      <w:bodyDiv w:val="1"/>
      <w:marLeft w:val="0"/>
      <w:marRight w:val="0"/>
      <w:marTop w:val="0"/>
      <w:marBottom w:val="0"/>
      <w:divBdr>
        <w:top w:val="none" w:sz="0" w:space="0" w:color="auto"/>
        <w:left w:val="none" w:sz="0" w:space="0" w:color="auto"/>
        <w:bottom w:val="none" w:sz="0" w:space="0" w:color="auto"/>
        <w:right w:val="none" w:sz="0" w:space="0" w:color="auto"/>
      </w:divBdr>
      <w:divsChild>
        <w:div w:id="341513148">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Soderberg, Abigail</dc:creator>
  <cp:lastModifiedBy>akozicki</cp:lastModifiedBy>
  <cp:revision>3</cp:revision>
  <dcterms:created xsi:type="dcterms:W3CDTF">2016-09-05T21:30:00Z</dcterms:created>
  <dcterms:modified xsi:type="dcterms:W3CDTF">2017-06-13T14:32:00Z</dcterms:modified>
</cp:coreProperties>
</file>